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Tu aimeras le Seigneur ton Dieu. Tu aimeras ton prochain » (Mc 12, 28b-34)</w:t>
      </w:r>
      <w:bookmarkEnd w:id="0"/>
    </w:p>
    <w:p>
      <w:pPr>
        <w:jc w:val="center"/>
      </w:pPr>
      <w:r>
        <w:pict>
          <v:shape type="#_x0000_t75" stroked="f" style="width:243.8099778543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2025-07-30T14:49:55+02:00</dcterms:created>
  <dcterms:modified xsi:type="dcterms:W3CDTF">2025-07-30T14:49:55+02:00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